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tabs>
          <w:tab w:val="left" w:pos="0"/>
          <w:tab w:val="left" w:pos="72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720"/>
        </w:tabs>
        <w:suppressAutoHyphens/>
        <w:jc w:val="both"/>
      </w:pPr>
      <w:r>
        <w:rPr>
          <w:b/>
          <w:spacing w:val="-3"/>
          <w:u w:val="single"/>
        </w:rPr>
        <w:t>Private and Confidential</w:t>
      </w:r>
    </w:p>
    <w:p>
      <w:r>
        <w:t>[CNT:Name]</w:t>
      </w:r>
    </w:p>
    <w:p>
      <w:pPr>
        <w:tabs>
          <w:tab w:val="left" w:pos="0"/>
          <w:tab w:val="left" w:pos="720"/>
        </w:tabs>
        <w:suppressAutoHyphens/>
        <w:jc w:val="both"/>
      </w:pPr>
      <w:r>
        <w:t>[CNT:Address]</w:t>
      </w:r>
    </w:p>
    <w:p>
      <w:pPr>
        <w:tabs>
          <w:tab w:val="left" w:pos="0"/>
        </w:tabs>
        <w:suppressAutoHyphens/>
        <w:jc w:val="both"/>
      </w:pPr>
    </w:p>
    <w:p>
      <w:pPr>
        <w:suppressAutoHyphens/>
        <w:jc w:val="both"/>
        <w:rPr>
          <w:spacing w:val="-3"/>
        </w:rPr>
      </w:pPr>
    </w:p>
    <w:p>
      <w:pPr>
        <w:suppressAutoHyphens/>
        <w:jc w:val="both"/>
        <w:rPr>
          <w:spacing w:val="-3"/>
        </w:rPr>
      </w:pPr>
    </w:p>
    <w:p>
      <w:pPr>
        <w:pStyle w:val="Heading2"/>
      </w:pPr>
      <w:r>
        <w:t>Re:</w:t>
      </w:r>
      <w:r>
        <w:tab/>
        <w:t>Purchase of Property — [UDF:PropertyDesc]</w:t>
      </w:r>
    </w:p>
    <w:p>
      <w:pPr>
        <w:pStyle w:val="Heading2"/>
      </w:pPr>
      <w:r>
        <w:tab/>
        <w:t>______________________________________________</w:t>
      </w:r>
    </w:p>
    <w:p>
      <w:pPr>
        <w:suppressAutoHyphens/>
      </w:pPr>
    </w:p>
    <w:p>
      <w:pPr>
        <w:pStyle w:val="EndnoteText"/>
        <w:tabs>
          <w:tab w:val="left" w:pos="1215"/>
        </w:tabs>
        <w:suppressAutoHyphens/>
      </w:pPr>
      <w:r>
        <w:t>Dear [CNT:Salut],</w:t>
      </w:r>
    </w:p>
    <w:p>
      <w:pPr>
        <w:pStyle w:val="EndnoteText"/>
        <w:tabs>
          <w:tab w:val="left" w:pos="1215"/>
        </w:tabs>
        <w:suppressAutoHyphens/>
      </w:pPr>
    </w:p>
    <w:p>
      <w:pPr>
        <w:tabs>
          <w:tab w:val="left" w:pos="5592"/>
          <w:tab w:val="left" w:pos="5736"/>
          <w:tab w:val="left" w:pos="6456"/>
        </w:tabs>
        <w:suppressAutoHyphens/>
      </w:pPr>
      <w:r>
        <w:t>We refer to previous communications in connection with the purchase of your property.</w:t>
      </w:r>
    </w:p>
    <w:p>
      <w:pPr>
        <w:tabs>
          <w:tab w:val="left" w:pos="5592"/>
          <w:tab w:val="left" w:pos="5736"/>
          <w:tab w:val="left" w:pos="6456"/>
        </w:tabs>
        <w:suppressAutoHyphens/>
      </w:pPr>
    </w:p>
    <w:p>
      <w:pPr>
        <w:tabs>
          <w:tab w:val="left" w:pos="5592"/>
          <w:tab w:val="left" w:pos="5736"/>
          <w:tab w:val="left" w:pos="6456"/>
        </w:tabs>
        <w:suppressAutoHyphens/>
      </w:pPr>
      <w:r>
        <w:t>We confirm we have raised pre contract enquiries with the solicitors for the vendors.  We enclose a copy of the enquiries raised for your attention.  We will let you know once when we receive a response.</w:t>
      </w: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  <w:r>
        <w:t>Kind regards.</w:t>
      </w: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  <w:r>
        <w:t>Yours sincerely,</w:t>
      </w: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</w:p>
    <w:p>
      <w:pPr>
        <w:tabs>
          <w:tab w:val="left" w:pos="0"/>
        </w:tabs>
        <w:suppressAutoHyphens/>
      </w:pPr>
      <w:r>
        <w:t>______________________________</w:t>
      </w:r>
    </w:p>
    <w:p>
      <w:pPr>
        <w:tabs>
          <w:tab w:val="left" w:pos="0"/>
        </w:tabs>
        <w:suppressAutoHyphens/>
        <w:rPr>
          <w:b/>
          <w:bCs/>
        </w:rPr>
      </w:pPr>
      <w:r>
        <w:rPr>
          <w:b/>
          <w:bCs/>
        </w:rPr>
        <w:t>[MAT:FeName]</w:t>
      </w:r>
    </w:p>
    <w:p>
      <w:pPr>
        <w:tabs>
          <w:tab w:val="left" w:pos="0"/>
        </w:tabs>
        <w:suppressAutoHyphens/>
        <w:rPr>
          <w:b/>
          <w:bCs/>
        </w:rPr>
      </w:pPr>
      <w:r>
        <w:rPr>
          <w:b/>
          <w:bCs/>
        </w:rPr>
        <w:t>[SYS:CON:Name]</w:t>
      </w:r>
    </w:p>
    <w:p>
      <w:pPr>
        <w:tabs>
          <w:tab w:val="left" w:pos="0"/>
        </w:tabs>
        <w:suppressAutoHyphens/>
        <w:rPr>
          <w:b/>
          <w:bCs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4" w:h="16836"/>
      <w:pgMar w:top="907" w:right="850" w:bottom="1417" w:left="1417" w:header="709" w:footer="709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</w:pPr>
    </w:p>
  </w:endnote>
  <w:endnote w:type="continuationSeparator" w:id="0">
    <w:p>
      <w:r>
        <w:t xml:space="preserve"> </w:t>
      </w:r>
    </w:p>
  </w:endnote>
  <w:endnote w:type="continuationNotice" w:id="1">
    <w:p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843"/>
  <w:doNotHyphenateCaps/>
  <w:drawingGridHorizontalSpacing w:val="100"/>
  <w:drawingGridVerticalSpacing w:val="136"/>
  <w:displayHorizontalDrawingGridEvery w:val="2"/>
  <w:displayVerticalDrawingGridEvery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spaceForUL/>
    <w:noColumnBalance/>
    <w:balanceSingleByteDoubleByteWidth/>
    <w:doNotLeaveBackslashAlone/>
    <w:ulTrailSpace/>
    <w:doNotExpandShiftReturn/>
    <w:suppressTopSpacingWP/>
    <w:usePrinterMetrics/>
    <w:doNotSuppressParagraphBorders/>
    <w:wrapTrailSpace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708AB2C-1E12-4E18-B4D8-0BCD632EC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5670"/>
      </w:tabs>
      <w:suppressAutoHyphens/>
      <w:outlineLvl w:val="0"/>
    </w:pPr>
    <w:rPr>
      <w:spacing w:val="-3"/>
    </w:rPr>
  </w:style>
  <w:style w:type="paragraph" w:styleId="Heading2">
    <w:name w:val="heading 2"/>
    <w:basedOn w:val="Normal"/>
    <w:next w:val="Normal"/>
    <w:qFormat/>
    <w:pPr>
      <w:keepNext/>
      <w:tabs>
        <w:tab w:val="left" w:pos="0"/>
        <w:tab w:val="left" w:pos="828"/>
        <w:tab w:val="left" w:pos="5646"/>
        <w:tab w:val="left" w:pos="5736"/>
        <w:tab w:val="left" w:pos="7176"/>
        <w:tab w:val="left" w:pos="7896"/>
        <w:tab w:val="left" w:pos="8616"/>
        <w:tab w:val="left" w:pos="9336"/>
      </w:tabs>
      <w:suppressAutoHyphens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References">
    <w:name w:val="References"/>
    <w:basedOn w:val="Normal"/>
    <w:link w:val="ReferencesChar"/>
    <w:pPr>
      <w:tabs>
        <w:tab w:val="left" w:pos="0"/>
        <w:tab w:val="left" w:pos="284"/>
        <w:tab w:val="left" w:pos="720"/>
      </w:tabs>
      <w:suppressAutoHyphens/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Trace Computers plc</dc:creator>
  <cp:keywords/>
  <dc:description/>
  <cp:lastModifiedBy>Art Kavanagh</cp:lastModifiedBy>
  <cp:revision>2</cp:revision>
  <cp:lastPrinted>2006-11-01T11:19:00Z</cp:lastPrinted>
  <dcterms:created xsi:type="dcterms:W3CDTF">2019-03-04T11:29:00Z</dcterms:created>
  <dcterms:modified xsi:type="dcterms:W3CDTF">2019-03-04T11:29:00Z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92053</vt:lpwstr>
  </property>
  <property fmtid="{D5CDD505-2E9C-101B-9397-08002B2CF9AE}" pid="3" name="KeyhouseMatterReference">
    <vt:lpwstr>MIS009/0001</vt:lpwstr>
  </property>
</Properties>
</file>